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7A722B" w:rsidP="00774212">
      <w:pPr>
        <w:spacing w:line="400" w:lineRule="exact"/>
        <w:rPr>
          <w:kern w:val="0"/>
          <w:sz w:val="32"/>
          <w:szCs w:val="32"/>
        </w:rPr>
      </w:pPr>
      <w:r w:rsidRPr="005B17D1">
        <w:rPr>
          <w:kern w:val="0"/>
          <w:sz w:val="32"/>
          <w:szCs w:val="32"/>
        </w:rPr>
        <w:t>ERB</w:t>
      </w:r>
      <w:r w:rsidR="00BB2281" w:rsidRPr="005B17D1">
        <w:rPr>
          <w:rFonts w:hint="eastAsia"/>
          <w:kern w:val="0"/>
          <w:sz w:val="32"/>
          <w:szCs w:val="32"/>
        </w:rPr>
        <w:t>服務點</w:t>
      </w:r>
      <w:r w:rsidR="00163A05" w:rsidRPr="005B17D1">
        <w:rPr>
          <w:kern w:val="0"/>
          <w:sz w:val="32"/>
          <w:szCs w:val="32"/>
        </w:rPr>
        <w:t>（</w:t>
      </w:r>
      <w:r w:rsidR="00974623">
        <w:rPr>
          <w:rFonts w:hint="eastAsia"/>
          <w:kern w:val="0"/>
          <w:sz w:val="32"/>
          <w:szCs w:val="32"/>
        </w:rPr>
        <w:t>新界</w:t>
      </w:r>
      <w:r w:rsidR="00163A05" w:rsidRPr="005B17D1">
        <w:rPr>
          <w:kern w:val="0"/>
          <w:sz w:val="32"/>
          <w:szCs w:val="32"/>
        </w:rPr>
        <w:t>）</w:t>
      </w:r>
      <w:bookmarkStart w:id="0" w:name="_GoBack"/>
      <w:bookmarkEnd w:id="0"/>
    </w:p>
    <w:p w:rsidR="00930341" w:rsidRPr="005B17D1" w:rsidRDefault="00416CA1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32"/>
          <w:szCs w:val="32"/>
        </w:rPr>
        <w:t>6</w:t>
      </w:r>
      <w:r w:rsidR="002C2D93" w:rsidRPr="005B17D1">
        <w:rPr>
          <w:rFonts w:hint="eastAsia"/>
          <w:kern w:val="0"/>
          <w:sz w:val="32"/>
          <w:szCs w:val="32"/>
        </w:rPr>
        <w:t>月</w:t>
      </w:r>
      <w:r w:rsidR="00B111DA" w:rsidRPr="005B17D1">
        <w:rPr>
          <w:rFonts w:hint="eastAsia"/>
          <w:kern w:val="0"/>
          <w:sz w:val="32"/>
          <w:szCs w:val="32"/>
        </w:rPr>
        <w:t>行業講座及試讀班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390B38" w:rsidP="00390B38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行業講座及試讀班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，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有培訓及就業需要的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人士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報名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參加！凡參加行業講座及試讀班，可即場報讀</w:t>
      </w: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費用全免。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11D26" w:rsidRDefault="00416CA1" w:rsidP="00DB42B8">
      <w:pPr>
        <w:rPr>
          <w:b/>
        </w:rPr>
      </w:pPr>
      <w:r w:rsidRPr="00416CA1">
        <w:rPr>
          <w:rFonts w:hint="eastAsia"/>
          <w:b/>
        </w:rPr>
        <w:t>餐飲行業初探</w:t>
      </w:r>
      <w:r w:rsidRPr="00416CA1">
        <w:rPr>
          <w:rFonts w:hint="eastAsia"/>
          <w:b/>
        </w:rPr>
        <w:t xml:space="preserve"> - </w:t>
      </w:r>
      <w:r w:rsidRPr="00416CA1">
        <w:rPr>
          <w:rFonts w:hint="eastAsia"/>
          <w:b/>
        </w:rPr>
        <w:t>了解泰越菜式地道文化</w:t>
      </w:r>
    </w:p>
    <w:p w:rsidR="00DB42B8" w:rsidRDefault="00DB42B8" w:rsidP="00DB42B8">
      <w:r>
        <w:rPr>
          <w:rFonts w:hint="eastAsia"/>
        </w:rPr>
        <w:t>編號：</w:t>
      </w:r>
      <w:r w:rsidR="00416CA1" w:rsidRPr="00416CA1">
        <w:t>24IC060012</w:t>
      </w:r>
    </w:p>
    <w:p w:rsidR="00DB42B8" w:rsidRDefault="00320CF2" w:rsidP="00DB42B8">
      <w:r w:rsidRPr="005B17D1">
        <w:t>日期：</w:t>
      </w:r>
      <w:r w:rsidR="00811D26" w:rsidRPr="00811D26">
        <w:rPr>
          <w:rFonts w:hint="eastAsia"/>
        </w:rPr>
        <w:t>2024</w:t>
      </w:r>
      <w:r w:rsidR="00811D26" w:rsidRPr="00811D26">
        <w:rPr>
          <w:rFonts w:hint="eastAsia"/>
        </w:rPr>
        <w:t>年</w:t>
      </w:r>
      <w:r w:rsidR="00416CA1">
        <w:t>6</w:t>
      </w:r>
      <w:r w:rsidR="00811D26" w:rsidRPr="00811D26">
        <w:rPr>
          <w:rFonts w:hint="eastAsia"/>
        </w:rPr>
        <w:t>月</w:t>
      </w:r>
      <w:r w:rsidR="00416CA1">
        <w:t>3</w:t>
      </w:r>
      <w:r w:rsidR="00416CA1">
        <w:rPr>
          <w:rFonts w:hint="eastAsia"/>
        </w:rPr>
        <w:t>日（一</w:t>
      </w:r>
      <w:r w:rsidR="00811D26">
        <w:rPr>
          <w:rFonts w:hint="eastAsia"/>
        </w:rPr>
        <w:t>）</w:t>
      </w:r>
    </w:p>
    <w:p w:rsidR="00DB42B8" w:rsidRDefault="00DB42B8" w:rsidP="00DB42B8">
      <w:r>
        <w:rPr>
          <w:rFonts w:hint="eastAsia"/>
        </w:rPr>
        <w:t>時間：</w:t>
      </w:r>
      <w:r w:rsidR="00811D26">
        <w:rPr>
          <w:rFonts w:hint="eastAsia"/>
        </w:rPr>
        <w:t>上午</w:t>
      </w:r>
      <w:r w:rsidR="00811D26">
        <w:rPr>
          <w:rFonts w:hint="eastAsia"/>
        </w:rPr>
        <w:t>10</w:t>
      </w:r>
      <w:r w:rsidR="00811D26">
        <w:rPr>
          <w:rFonts w:hint="eastAsia"/>
        </w:rPr>
        <w:t>時</w:t>
      </w:r>
      <w:r w:rsidR="00416CA1">
        <w:rPr>
          <w:rFonts w:hint="eastAsia"/>
        </w:rPr>
        <w:t>3</w:t>
      </w:r>
      <w:r w:rsidR="00416CA1">
        <w:t>0</w:t>
      </w:r>
      <w:r w:rsidR="00416CA1">
        <w:rPr>
          <w:rFonts w:hint="eastAsia"/>
        </w:rPr>
        <w:t>分</w:t>
      </w:r>
      <w:r w:rsidR="00811D26">
        <w:rPr>
          <w:rFonts w:hint="eastAsia"/>
        </w:rPr>
        <w:t>-</w:t>
      </w:r>
      <w:r w:rsidR="00416CA1" w:rsidRPr="00416CA1">
        <w:rPr>
          <w:rFonts w:hint="eastAsia"/>
        </w:rPr>
        <w:t>下午</w:t>
      </w:r>
      <w:r w:rsidR="00416CA1" w:rsidRPr="00416CA1">
        <w:rPr>
          <w:rFonts w:hint="eastAsia"/>
        </w:rPr>
        <w:t>12</w:t>
      </w:r>
      <w:r w:rsidR="00416CA1" w:rsidRPr="00416CA1">
        <w:rPr>
          <w:rFonts w:hint="eastAsia"/>
        </w:rPr>
        <w:t>時</w:t>
      </w:r>
      <w:r w:rsidR="00416CA1" w:rsidRPr="00416CA1">
        <w:rPr>
          <w:rFonts w:hint="eastAsia"/>
        </w:rPr>
        <w:t>30</w:t>
      </w:r>
      <w:r w:rsidR="00416CA1" w:rsidRPr="00416CA1">
        <w:rPr>
          <w:rFonts w:hint="eastAsia"/>
        </w:rPr>
        <w:t>分</w:t>
      </w:r>
    </w:p>
    <w:p w:rsidR="00DB42B8" w:rsidRDefault="00DB42B8" w:rsidP="00DB42B8">
      <w:r>
        <w:rPr>
          <w:rFonts w:hint="eastAsia"/>
        </w:rPr>
        <w:t>地點：</w:t>
      </w:r>
      <w:r w:rsidR="008D46D0" w:rsidRPr="003C799E">
        <w:rPr>
          <w:rFonts w:hint="eastAsia"/>
        </w:rPr>
        <w:t>香港聖公會麥理浩夫人中心總辦事處</w:t>
      </w:r>
      <w:r w:rsidR="008D46D0" w:rsidRPr="003C799E">
        <w:rPr>
          <w:rFonts w:hint="eastAsia"/>
        </w:rPr>
        <w:t xml:space="preserve"> (</w:t>
      </w:r>
      <w:r w:rsidR="008D46D0" w:rsidRPr="003C799E">
        <w:rPr>
          <w:rFonts w:hint="eastAsia"/>
        </w:rPr>
        <w:t>葵涌和宜合道</w:t>
      </w:r>
      <w:r w:rsidR="008D46D0" w:rsidRPr="003C799E">
        <w:rPr>
          <w:rFonts w:hint="eastAsia"/>
        </w:rPr>
        <w:t>22</w:t>
      </w:r>
      <w:r w:rsidR="008D46D0" w:rsidRPr="003C799E">
        <w:rPr>
          <w:rFonts w:hint="eastAsia"/>
        </w:rPr>
        <w:t>號</w:t>
      </w:r>
      <w:r w:rsidR="008D46D0" w:rsidRPr="003C799E">
        <w:rPr>
          <w:rFonts w:hint="eastAsia"/>
        </w:rPr>
        <w:t>4</w:t>
      </w:r>
      <w:r w:rsidR="008D46D0" w:rsidRPr="003C799E">
        <w:rPr>
          <w:rFonts w:hint="eastAsia"/>
        </w:rPr>
        <w:t>樓</w:t>
      </w:r>
      <w:r w:rsidR="008D46D0" w:rsidRPr="003C799E">
        <w:rPr>
          <w:rFonts w:hint="eastAsia"/>
        </w:rPr>
        <w:t>)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簡介泰越菜式廚務助理入行途徑及前景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介紹製作泰越式食品的工具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示範製作泰式風味蝦餅</w:t>
      </w:r>
    </w:p>
    <w:p w:rsidR="00811D26" w:rsidRDefault="00416CA1" w:rsidP="00416CA1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課程推介</w:t>
      </w:r>
      <w:r>
        <w:rPr>
          <w:rFonts w:hint="eastAsia"/>
        </w:rPr>
        <w:t>:</w:t>
      </w:r>
      <w:r>
        <w:rPr>
          <w:rFonts w:hint="eastAsia"/>
        </w:rPr>
        <w:t>泰越菜式廚務助理基礎證書</w:t>
      </w:r>
    </w:p>
    <w:p w:rsidR="00ED3F50" w:rsidRPr="00DB42B8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11D26" w:rsidRDefault="00416CA1" w:rsidP="00DB42B8">
      <w:pPr>
        <w:rPr>
          <w:b/>
        </w:rPr>
      </w:pPr>
      <w:r w:rsidRPr="00416CA1">
        <w:rPr>
          <w:rFonts w:hint="eastAsia"/>
          <w:b/>
        </w:rPr>
        <w:t>環境潔淨實務</w:t>
      </w:r>
      <w:r w:rsidRPr="00416CA1">
        <w:rPr>
          <w:rFonts w:hint="eastAsia"/>
          <w:b/>
        </w:rPr>
        <w:t xml:space="preserve"> - </w:t>
      </w:r>
      <w:r w:rsidRPr="00416CA1">
        <w:rPr>
          <w:rFonts w:hint="eastAsia"/>
          <w:b/>
        </w:rPr>
        <w:t>防治蟲鼠技巧</w:t>
      </w:r>
    </w:p>
    <w:p w:rsidR="00DB42B8" w:rsidRDefault="00DB42B8" w:rsidP="00DB42B8">
      <w:r>
        <w:rPr>
          <w:rFonts w:hint="eastAsia"/>
        </w:rPr>
        <w:t>編號：</w:t>
      </w:r>
      <w:r w:rsidR="00416CA1" w:rsidRPr="00416CA1">
        <w:t>24IC060013</w:t>
      </w:r>
    </w:p>
    <w:p w:rsidR="00DB42B8" w:rsidRPr="00811D26" w:rsidRDefault="00320CF2" w:rsidP="00DB42B8">
      <w:r w:rsidRPr="005B17D1">
        <w:t>日期：</w:t>
      </w:r>
      <w:r w:rsidR="00811D26">
        <w:rPr>
          <w:rFonts w:hint="eastAsia"/>
        </w:rPr>
        <w:t>2024</w:t>
      </w:r>
      <w:r w:rsidR="00811D26">
        <w:rPr>
          <w:rFonts w:hint="eastAsia"/>
        </w:rPr>
        <w:t>年</w:t>
      </w:r>
      <w:r w:rsidR="00416CA1">
        <w:t>6</w:t>
      </w:r>
      <w:r w:rsidR="00811D26">
        <w:rPr>
          <w:rFonts w:hint="eastAsia"/>
        </w:rPr>
        <w:t>月</w:t>
      </w:r>
      <w:r w:rsidR="00416CA1">
        <w:t>7</w:t>
      </w:r>
      <w:r w:rsidR="00416CA1">
        <w:rPr>
          <w:rFonts w:hint="eastAsia"/>
        </w:rPr>
        <w:t>日（五</w:t>
      </w:r>
      <w:r w:rsidR="00811D26">
        <w:rPr>
          <w:rFonts w:hint="eastAsia"/>
        </w:rPr>
        <w:t>）</w:t>
      </w:r>
    </w:p>
    <w:p w:rsidR="00DB42B8" w:rsidRDefault="00DB42B8" w:rsidP="00DB42B8">
      <w:r>
        <w:rPr>
          <w:rFonts w:hint="eastAsia"/>
        </w:rPr>
        <w:t>時間：</w:t>
      </w:r>
      <w:r w:rsidR="00811D26">
        <w:rPr>
          <w:rFonts w:hint="eastAsia"/>
        </w:rPr>
        <w:t>上午</w:t>
      </w:r>
      <w:r w:rsidR="00811D26">
        <w:rPr>
          <w:rFonts w:hint="eastAsia"/>
        </w:rPr>
        <w:t>10</w:t>
      </w:r>
      <w:r w:rsidR="00811D26">
        <w:rPr>
          <w:rFonts w:hint="eastAsia"/>
        </w:rPr>
        <w:t>時</w:t>
      </w:r>
      <w:r w:rsidR="00811D26">
        <w:rPr>
          <w:rFonts w:hint="eastAsia"/>
        </w:rPr>
        <w:t>30</w:t>
      </w:r>
      <w:r w:rsidR="00811D26">
        <w:rPr>
          <w:rFonts w:hint="eastAsia"/>
        </w:rPr>
        <w:t>分</w:t>
      </w:r>
      <w:r w:rsidR="00811D26">
        <w:rPr>
          <w:rFonts w:hint="eastAsia"/>
        </w:rPr>
        <w:t xml:space="preserve">- </w:t>
      </w:r>
      <w:r w:rsidR="00811D26">
        <w:rPr>
          <w:rFonts w:hint="eastAsia"/>
        </w:rPr>
        <w:t>下午</w:t>
      </w:r>
      <w:r w:rsidR="00811D26">
        <w:rPr>
          <w:rFonts w:hint="eastAsia"/>
        </w:rPr>
        <w:t>12</w:t>
      </w:r>
      <w:r w:rsidR="00811D26">
        <w:rPr>
          <w:rFonts w:hint="eastAsia"/>
        </w:rPr>
        <w:t>時</w:t>
      </w:r>
      <w:r w:rsidR="00811D26">
        <w:rPr>
          <w:rFonts w:hint="eastAsia"/>
        </w:rPr>
        <w:t>30</w:t>
      </w:r>
      <w:r w:rsidR="00811D26">
        <w:rPr>
          <w:rFonts w:hint="eastAsia"/>
        </w:rPr>
        <w:t>分</w:t>
      </w:r>
    </w:p>
    <w:p w:rsidR="00DB42B8" w:rsidRDefault="00DB42B8" w:rsidP="00DB42B8">
      <w:r>
        <w:rPr>
          <w:rFonts w:hint="eastAsia"/>
        </w:rPr>
        <w:t>地點：</w:t>
      </w:r>
      <w:r w:rsidR="008D46D0" w:rsidRPr="003C799E">
        <w:rPr>
          <w:rFonts w:hint="eastAsia"/>
        </w:rPr>
        <w:t>明愛賽馬會梨木樹青少年綜合服務</w:t>
      </w:r>
      <w:r w:rsidR="008D46D0" w:rsidRPr="003C799E">
        <w:t xml:space="preserve"> </w:t>
      </w:r>
      <w:r w:rsidR="008D46D0">
        <w:t>(</w:t>
      </w:r>
      <w:r w:rsidR="008D46D0" w:rsidRPr="003C799E">
        <w:rPr>
          <w:rFonts w:hint="eastAsia"/>
        </w:rPr>
        <w:t>荃灣梨木樹邨健樹樓地下</w:t>
      </w:r>
      <w:r w:rsidR="008D46D0" w:rsidRPr="003C799E">
        <w:t>B</w:t>
      </w:r>
      <w:r w:rsidR="008D46D0" w:rsidRPr="003C799E">
        <w:rPr>
          <w:rFonts w:hint="eastAsia"/>
        </w:rPr>
        <w:t>及</w:t>
      </w:r>
      <w:r w:rsidR="008D46D0" w:rsidRPr="003C799E">
        <w:t>C</w:t>
      </w:r>
      <w:r w:rsidR="008D46D0" w:rsidRPr="003C799E">
        <w:rPr>
          <w:rFonts w:hint="eastAsia"/>
        </w:rPr>
        <w:t>翼</w:t>
      </w:r>
      <w:r w:rsidR="008D46D0">
        <w:rPr>
          <w:rFonts w:hint="eastAsia"/>
        </w:rPr>
        <w:t>)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滅蟲鼠及環境衛生行業介紹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認識基礎滅蟲知識及製作家居天然防蟲噴霧</w:t>
      </w:r>
    </w:p>
    <w:p w:rsidR="00974623" w:rsidRDefault="00416CA1" w:rsidP="00416CA1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課程推介</w:t>
      </w:r>
      <w:r>
        <w:rPr>
          <w:rFonts w:hint="eastAsia"/>
        </w:rPr>
        <w:t>:</w:t>
      </w:r>
      <w:r>
        <w:rPr>
          <w:rFonts w:hint="eastAsia"/>
        </w:rPr>
        <w:t>防治蟲鼠處理員基礎證書、環境潔淨實務基礎證書（兼讀制）</w:t>
      </w:r>
    </w:p>
    <w:p w:rsidR="00416CA1" w:rsidRDefault="00416CA1" w:rsidP="00416CA1"/>
    <w:p w:rsidR="00811D26" w:rsidRDefault="00811D26" w:rsidP="00811D26">
      <w:r>
        <w:rPr>
          <w:rFonts w:hint="eastAsia"/>
        </w:rPr>
        <w:t>歡迎青年參加！！</w:t>
      </w:r>
    </w:p>
    <w:p w:rsidR="00811D26" w:rsidRPr="00811D26" w:rsidRDefault="00811D26" w:rsidP="00974623"/>
    <w:p w:rsidR="004819B8" w:rsidRDefault="004819B8">
      <w:pPr>
        <w:widowControl/>
        <w:rPr>
          <w:b/>
        </w:rPr>
      </w:pPr>
      <w:r>
        <w:rPr>
          <w:b/>
        </w:rPr>
        <w:br w:type="page"/>
      </w:r>
    </w:p>
    <w:p w:rsidR="00811D26" w:rsidRPr="00811D26" w:rsidRDefault="00416CA1" w:rsidP="00811D26">
      <w:pPr>
        <w:rPr>
          <w:b/>
        </w:rPr>
      </w:pPr>
      <w:r w:rsidRPr="00416CA1">
        <w:rPr>
          <w:rFonts w:hint="eastAsia"/>
          <w:b/>
        </w:rPr>
        <w:lastRenderedPageBreak/>
        <w:t>了解髮型行業</w:t>
      </w:r>
      <w:r w:rsidRPr="00416CA1">
        <w:rPr>
          <w:rFonts w:hint="eastAsia"/>
          <w:b/>
        </w:rPr>
        <w:t xml:space="preserve"> - </w:t>
      </w:r>
      <w:r w:rsidRPr="00416CA1">
        <w:rPr>
          <w:rFonts w:hint="eastAsia"/>
          <w:b/>
        </w:rPr>
        <w:t>基礎剪髮入門班</w:t>
      </w:r>
    </w:p>
    <w:p w:rsidR="00DB42B8" w:rsidRDefault="00DB42B8" w:rsidP="00DB42B8">
      <w:r>
        <w:rPr>
          <w:rFonts w:hint="eastAsia"/>
        </w:rPr>
        <w:t>編號：</w:t>
      </w:r>
      <w:r w:rsidR="00416CA1" w:rsidRPr="00416CA1">
        <w:t>24IC060015</w:t>
      </w:r>
    </w:p>
    <w:p w:rsidR="00DB42B8" w:rsidRPr="00811D26" w:rsidRDefault="00450363" w:rsidP="00DB42B8">
      <w:r w:rsidRPr="005B17D1">
        <w:t>日期：</w:t>
      </w:r>
      <w:r w:rsidR="00811D26">
        <w:rPr>
          <w:rFonts w:hint="eastAsia"/>
        </w:rPr>
        <w:t>2024</w:t>
      </w:r>
      <w:r w:rsidR="00811D26">
        <w:rPr>
          <w:rFonts w:hint="eastAsia"/>
        </w:rPr>
        <w:t>年</w:t>
      </w:r>
      <w:r w:rsidR="00416CA1">
        <w:t>6</w:t>
      </w:r>
      <w:r w:rsidR="00811D26">
        <w:rPr>
          <w:rFonts w:hint="eastAsia"/>
        </w:rPr>
        <w:t>月</w:t>
      </w:r>
      <w:r w:rsidR="00416CA1">
        <w:t>2</w:t>
      </w:r>
      <w:r w:rsidR="00811D26">
        <w:rPr>
          <w:rFonts w:hint="eastAsia"/>
        </w:rPr>
        <w:t>0</w:t>
      </w:r>
      <w:r w:rsidR="00811D26">
        <w:rPr>
          <w:rFonts w:hint="eastAsia"/>
        </w:rPr>
        <w:t>日（四）</w:t>
      </w:r>
    </w:p>
    <w:p w:rsidR="00DB42B8" w:rsidRPr="00974623" w:rsidRDefault="00DB42B8" w:rsidP="00DB42B8">
      <w:r>
        <w:rPr>
          <w:rFonts w:hint="eastAsia"/>
        </w:rPr>
        <w:t>時間：</w:t>
      </w:r>
      <w:r w:rsidR="00416CA1" w:rsidRPr="00416CA1">
        <w:rPr>
          <w:rFonts w:hint="eastAsia"/>
        </w:rPr>
        <w:t>上午</w:t>
      </w:r>
      <w:r w:rsidR="00416CA1" w:rsidRPr="00416CA1">
        <w:rPr>
          <w:rFonts w:hint="eastAsia"/>
        </w:rPr>
        <w:t>10</w:t>
      </w:r>
      <w:r w:rsidR="00416CA1" w:rsidRPr="00416CA1">
        <w:rPr>
          <w:rFonts w:hint="eastAsia"/>
        </w:rPr>
        <w:t>時</w:t>
      </w:r>
      <w:r w:rsidR="00416CA1" w:rsidRPr="00416CA1">
        <w:rPr>
          <w:rFonts w:hint="eastAsia"/>
        </w:rPr>
        <w:t>30</w:t>
      </w:r>
      <w:r w:rsidR="00416CA1" w:rsidRPr="00416CA1">
        <w:rPr>
          <w:rFonts w:hint="eastAsia"/>
        </w:rPr>
        <w:t>分</w:t>
      </w:r>
      <w:r w:rsidR="00416CA1" w:rsidRPr="00416CA1">
        <w:rPr>
          <w:rFonts w:hint="eastAsia"/>
        </w:rPr>
        <w:t xml:space="preserve">- </w:t>
      </w:r>
      <w:r w:rsidR="00416CA1" w:rsidRPr="00416CA1">
        <w:rPr>
          <w:rFonts w:hint="eastAsia"/>
        </w:rPr>
        <w:t>下午</w:t>
      </w:r>
      <w:r w:rsidR="00416CA1" w:rsidRPr="00416CA1">
        <w:rPr>
          <w:rFonts w:hint="eastAsia"/>
        </w:rPr>
        <w:t>12</w:t>
      </w:r>
      <w:r w:rsidR="00416CA1" w:rsidRPr="00416CA1">
        <w:rPr>
          <w:rFonts w:hint="eastAsia"/>
        </w:rPr>
        <w:t>時</w:t>
      </w:r>
      <w:r w:rsidR="00416CA1" w:rsidRPr="00416CA1">
        <w:rPr>
          <w:rFonts w:hint="eastAsia"/>
        </w:rPr>
        <w:t>30</w:t>
      </w:r>
      <w:r w:rsidR="00416CA1" w:rsidRPr="00416CA1">
        <w:rPr>
          <w:rFonts w:hint="eastAsia"/>
        </w:rPr>
        <w:t>分</w:t>
      </w:r>
    </w:p>
    <w:p w:rsidR="00DB42B8" w:rsidRDefault="00DB42B8" w:rsidP="00974623">
      <w:r>
        <w:rPr>
          <w:rFonts w:hint="eastAsia"/>
        </w:rPr>
        <w:t>地點：</w:t>
      </w:r>
      <w:r w:rsidR="003C799E" w:rsidRPr="003C799E">
        <w:rPr>
          <w:rFonts w:hint="eastAsia"/>
        </w:rPr>
        <w:t>香港聖公會麥理浩夫人中心總辦事處</w:t>
      </w:r>
      <w:r w:rsidR="003C799E" w:rsidRPr="003C799E">
        <w:rPr>
          <w:rFonts w:hint="eastAsia"/>
        </w:rPr>
        <w:t xml:space="preserve"> (</w:t>
      </w:r>
      <w:r w:rsidR="003C799E" w:rsidRPr="003C799E">
        <w:rPr>
          <w:rFonts w:hint="eastAsia"/>
        </w:rPr>
        <w:t>葵涌和宜合道</w:t>
      </w:r>
      <w:r w:rsidR="003C799E" w:rsidRPr="003C799E">
        <w:rPr>
          <w:rFonts w:hint="eastAsia"/>
        </w:rPr>
        <w:t>22</w:t>
      </w:r>
      <w:r w:rsidR="003C799E" w:rsidRPr="003C799E">
        <w:rPr>
          <w:rFonts w:hint="eastAsia"/>
        </w:rPr>
        <w:t>號</w:t>
      </w:r>
      <w:r w:rsidR="003C799E" w:rsidRPr="003C799E">
        <w:rPr>
          <w:rFonts w:hint="eastAsia"/>
        </w:rPr>
        <w:t>4</w:t>
      </w:r>
      <w:r w:rsidR="003C799E" w:rsidRPr="003C799E">
        <w:rPr>
          <w:rFonts w:hint="eastAsia"/>
        </w:rPr>
        <w:t>樓</w:t>
      </w:r>
      <w:r w:rsidR="003C799E" w:rsidRPr="003C799E">
        <w:rPr>
          <w:rFonts w:hint="eastAsia"/>
        </w:rPr>
        <w:t>)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介紹美髮行業概況</w:t>
      </w:r>
      <w:r>
        <w:rPr>
          <w:rFonts w:hint="eastAsia"/>
        </w:rPr>
        <w:t xml:space="preserve"> 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認識美髮用品及工具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基本剪髮技巧簡易示範</w:t>
      </w:r>
    </w:p>
    <w:p w:rsidR="004819B8" w:rsidRDefault="00416CA1" w:rsidP="00416CA1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課程推介：髮型助理基礎證書、洗髮、護髮、捲髮及吹髮知識與技巧基礎證書（兼讀制）、剪吹髮知識與技巧</w:t>
      </w:r>
      <w:r>
        <w:rPr>
          <w:rFonts w:hint="eastAsia"/>
        </w:rPr>
        <w:t xml:space="preserve">I </w:t>
      </w:r>
      <w:r>
        <w:rPr>
          <w:rFonts w:hint="eastAsia"/>
        </w:rPr>
        <w:t>基礎證書（兼讀制）</w:t>
      </w:r>
    </w:p>
    <w:p w:rsidR="00416CA1" w:rsidRDefault="00416CA1" w:rsidP="00416CA1"/>
    <w:p w:rsidR="00811D26" w:rsidRDefault="00811D26" w:rsidP="00811D26">
      <w:r>
        <w:rPr>
          <w:rFonts w:hint="eastAsia"/>
        </w:rPr>
        <w:t>歡迎</w:t>
      </w:r>
      <w:r w:rsidR="00416CA1" w:rsidRPr="00416CA1">
        <w:rPr>
          <w:rFonts w:hint="eastAsia"/>
        </w:rPr>
        <w:t>後</w:t>
      </w:r>
      <w:r w:rsidR="00416CA1" w:rsidRPr="00416CA1">
        <w:rPr>
          <w:rFonts w:hint="eastAsia"/>
        </w:rPr>
        <w:t>50</w:t>
      </w:r>
      <w:r w:rsidR="00416CA1">
        <w:rPr>
          <w:rFonts w:hint="eastAsia"/>
        </w:rPr>
        <w:t>人士</w:t>
      </w:r>
      <w:r>
        <w:rPr>
          <w:rFonts w:hint="eastAsia"/>
        </w:rPr>
        <w:t>參加！！</w:t>
      </w:r>
    </w:p>
    <w:p w:rsidR="004819B8" w:rsidRPr="004819B8" w:rsidRDefault="004819B8" w:rsidP="004819B8"/>
    <w:p w:rsidR="00BC205C" w:rsidRPr="005B17D1" w:rsidRDefault="00210859" w:rsidP="00D109FE">
      <w:pPr>
        <w:rPr>
          <w:rFonts w:hAnsi="Times New Roman"/>
        </w:rPr>
      </w:pPr>
      <w:r w:rsidRPr="005B17D1">
        <w:rPr>
          <w:rFonts w:hint="eastAsia"/>
        </w:rPr>
        <w:t>報名及</w:t>
      </w:r>
      <w:r w:rsidR="00D109FE" w:rsidRPr="005B17D1">
        <w:t>查詢：</w:t>
      </w:r>
      <w:r w:rsidR="00BE1EFB" w:rsidRPr="005B17D1">
        <w:rPr>
          <w:rFonts w:hAnsi="Times New Roman"/>
        </w:rPr>
        <w:t>2428 2283</w:t>
      </w:r>
    </w:p>
    <w:p w:rsidR="004540B3" w:rsidRPr="005B17D1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活動詳情</w:t>
      </w:r>
      <w:r w:rsidR="00163A05"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如活動日期、舉行地點等</w:t>
      </w:r>
      <w:r w:rsidR="00163A05" w:rsidRPr="005B17D1">
        <w:rPr>
          <w:rFonts w:hAnsi="Times New Roman" w:hint="eastAsia"/>
        </w:rPr>
        <w:t>）</w:t>
      </w:r>
      <w:r w:rsidRPr="005B17D1">
        <w:rPr>
          <w:rFonts w:hAnsi="Times New Roman" w:hint="eastAsia"/>
        </w:rPr>
        <w:t>均以統籌機構最新安排為準，如有更改，恕不另行通知。</w:t>
      </w:r>
    </w:p>
    <w:p w:rsidR="000639DA" w:rsidRPr="005B17D1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名額有限，額滿即止</w:t>
      </w:r>
      <w:r w:rsidR="0094483A" w:rsidRPr="005B17D1">
        <w:rPr>
          <w:rFonts w:hAnsi="Times New Roman" w:hint="eastAsia"/>
        </w:rPr>
        <w:t>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</w:t>
      </w:r>
      <w:r w:rsidRPr="005B17D1">
        <w:rPr>
          <w:rFonts w:hAnsi="Times New Roman" w:hint="eastAsia"/>
        </w:rPr>
        <w:t>B</w:t>
      </w:r>
      <w:r w:rsidRPr="005B17D1">
        <w:rPr>
          <w:rFonts w:hAnsi="Times New Roman" w:hint="eastAsia"/>
        </w:rPr>
        <w:t>課程基本入讀資格：年齡在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5</w:t>
      </w:r>
      <w:r w:rsidR="001A431E" w:rsidRPr="005B17D1">
        <w:rPr>
          <w:rFonts w:hAnsi="Times New Roman" w:hint="eastAsia"/>
        </w:rPr>
        <w:t>歲或以上，以及學歷在副學位程度或以下的香港合資格僱員</w:t>
      </w:r>
    </w:p>
    <w:p w:rsidR="00D65BD3" w:rsidRPr="001E51D6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RB</w:t>
      </w:r>
      <w:r w:rsidRPr="005B17D1">
        <w:rPr>
          <w:rFonts w:hAnsi="Times New Roman" w:hint="eastAsia"/>
        </w:rPr>
        <w:t>熱線：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73CC0"/>
    <w:rsid w:val="00390B38"/>
    <w:rsid w:val="0039260C"/>
    <w:rsid w:val="003A24BE"/>
    <w:rsid w:val="003A2C40"/>
    <w:rsid w:val="003A752D"/>
    <w:rsid w:val="003A7E22"/>
    <w:rsid w:val="003B30AE"/>
    <w:rsid w:val="003C456F"/>
    <w:rsid w:val="003C799E"/>
    <w:rsid w:val="003D0688"/>
    <w:rsid w:val="003D7202"/>
    <w:rsid w:val="003E3628"/>
    <w:rsid w:val="003F11EA"/>
    <w:rsid w:val="00416CA1"/>
    <w:rsid w:val="004308A1"/>
    <w:rsid w:val="0044226B"/>
    <w:rsid w:val="00450363"/>
    <w:rsid w:val="004540B3"/>
    <w:rsid w:val="004819B8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11D26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D46D0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6DDE"/>
    <w:rsid w:val="00957A8A"/>
    <w:rsid w:val="00960CB7"/>
    <w:rsid w:val="0096783E"/>
    <w:rsid w:val="00974623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6FBB"/>
    <w:rsid w:val="00A473E7"/>
    <w:rsid w:val="00A54015"/>
    <w:rsid w:val="00A6303E"/>
    <w:rsid w:val="00A66AB1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C3D78"/>
    <w:rsid w:val="00CD0059"/>
    <w:rsid w:val="00CE3CD4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73D93FEE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Sindy Tsoi</cp:lastModifiedBy>
  <cp:revision>43</cp:revision>
  <dcterms:created xsi:type="dcterms:W3CDTF">2023-06-21T06:33:00Z</dcterms:created>
  <dcterms:modified xsi:type="dcterms:W3CDTF">2024-05-20T08:10:00Z</dcterms:modified>
</cp:coreProperties>
</file>