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13" w:rsidRPr="00122E9C" w:rsidRDefault="00805A67" w:rsidP="00201113">
      <w:pPr>
        <w:jc w:val="both"/>
        <w:rPr>
          <w:rFonts w:ascii="Times New Roman" w:hAnsi="Times New Roman" w:cs="Times New Roman"/>
          <w:sz w:val="36"/>
          <w:szCs w:val="36"/>
        </w:rPr>
      </w:pPr>
      <w:r w:rsidRPr="00805A67">
        <w:rPr>
          <w:rFonts w:ascii="Times New Roman" w:eastAsia="DengXian" w:hAnsi="Times New Roman" w:cs="Times New Roman"/>
          <w:sz w:val="36"/>
          <w:szCs w:val="36"/>
          <w:lang w:eastAsia="zh-CN"/>
        </w:rPr>
        <w:t>ERB</w:t>
      </w:r>
      <w:r w:rsidRPr="00805A67">
        <w:rPr>
          <w:rFonts w:ascii="Times New Roman" w:eastAsia="DengXian" w:hAnsi="Times New Roman" w:cs="Times New Roman" w:hint="eastAsia"/>
          <w:sz w:val="36"/>
          <w:szCs w:val="36"/>
          <w:lang w:eastAsia="zh-CN"/>
        </w:rPr>
        <w:t>服务点</w:t>
      </w:r>
      <w:r w:rsidRPr="00805A67">
        <w:rPr>
          <w:rFonts w:ascii="Times New Roman" w:eastAsia="DengXian" w:hAnsi="Times New Roman" w:cs="Times New Roman"/>
          <w:sz w:val="36"/>
          <w:szCs w:val="36"/>
          <w:lang w:eastAsia="zh-CN"/>
        </w:rPr>
        <w:t>(</w:t>
      </w:r>
      <w:r w:rsidRPr="00805A67">
        <w:rPr>
          <w:rFonts w:ascii="Times New Roman" w:eastAsia="DengXian" w:hAnsi="Times New Roman" w:cs="Times New Roman" w:hint="eastAsia"/>
          <w:sz w:val="36"/>
          <w:szCs w:val="36"/>
          <w:lang w:eastAsia="zh-CN"/>
        </w:rPr>
        <w:t>九龙西</w:t>
      </w:r>
      <w:r w:rsidRPr="00805A67">
        <w:rPr>
          <w:rFonts w:ascii="Times New Roman" w:eastAsia="DengXian" w:hAnsi="Times New Roman" w:cs="Times New Roman"/>
          <w:sz w:val="36"/>
          <w:szCs w:val="36"/>
          <w:lang w:eastAsia="zh-CN"/>
        </w:rPr>
        <w:t>)</w:t>
      </w:r>
    </w:p>
    <w:p w:rsidR="00201113" w:rsidRPr="00122E9C" w:rsidRDefault="00805A67" w:rsidP="00201113">
      <w:pPr>
        <w:jc w:val="both"/>
        <w:rPr>
          <w:rFonts w:ascii="Times New Roman" w:hAnsi="Times New Roman" w:cs="Times New Roman"/>
          <w:sz w:val="28"/>
          <w:szCs w:val="28"/>
        </w:rPr>
      </w:pPr>
      <w:r w:rsidRPr="00805A67">
        <w:rPr>
          <w:rFonts w:ascii="Times New Roman" w:eastAsia="DengXian" w:hAnsi="Times New Roman" w:cs="Times New Roman" w:hint="eastAsia"/>
          <w:sz w:val="28"/>
          <w:szCs w:val="28"/>
          <w:lang w:eastAsia="zh-CN"/>
        </w:rPr>
        <w:t>统筹机构：香港基督教女青年会</w:t>
      </w:r>
    </w:p>
    <w:p w:rsidR="00201113" w:rsidRPr="00122E9C" w:rsidRDefault="00201113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C06A15" w:rsidRPr="00122E9C" w:rsidRDefault="00805A67" w:rsidP="00AB5C72">
      <w:pPr>
        <w:rPr>
          <w:rFonts w:ascii="Times New Roman" w:hAnsi="Times New Roman" w:cs="Times New Roman"/>
          <w:b/>
          <w:sz w:val="52"/>
          <w:szCs w:val="52"/>
        </w:rPr>
      </w:pPr>
      <w:r w:rsidRPr="00805A67">
        <w:rPr>
          <w:rFonts w:ascii="Times New Roman" w:eastAsia="DengXian" w:hAnsi="Times New Roman" w:cs="Times New Roman"/>
          <w:b/>
          <w:sz w:val="52"/>
          <w:szCs w:val="52"/>
          <w:lang w:eastAsia="zh-CN"/>
        </w:rPr>
        <w:t>2</w:t>
      </w:r>
      <w:r w:rsidRPr="00805A67">
        <w:rPr>
          <w:rFonts w:ascii="Times New Roman" w:eastAsia="DengXian" w:hAnsi="Times New Roman" w:cs="Times New Roman" w:hint="eastAsia"/>
          <w:b/>
          <w:sz w:val="52"/>
          <w:szCs w:val="52"/>
          <w:lang w:eastAsia="zh-CN"/>
        </w:rPr>
        <w:t>月份行业讲座及试读班</w:t>
      </w:r>
    </w:p>
    <w:p w:rsidR="00201113" w:rsidRPr="00122E9C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Pr="00122E9C" w:rsidRDefault="00805A67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05A67">
        <w:rPr>
          <w:rFonts w:ascii="Times New Roman" w:eastAsia="DengXian" w:hAnsi="Times New Roman" w:cs="Times New Roman" w:hint="eastAsia"/>
          <w:b/>
          <w:sz w:val="36"/>
          <w:szCs w:val="36"/>
          <w:lang w:eastAsia="zh-CN"/>
        </w:rPr>
        <w:t>查询及报名：</w:t>
      </w:r>
      <w:r w:rsidRPr="00805A67">
        <w:rPr>
          <w:rFonts w:ascii="Times New Roman" w:eastAsia="DengXian" w:hAnsi="Times New Roman" w:cs="Times New Roman"/>
          <w:b/>
          <w:sz w:val="36"/>
          <w:szCs w:val="36"/>
          <w:lang w:eastAsia="zh-CN"/>
        </w:rPr>
        <w:t>2700 1777</w:t>
      </w:r>
    </w:p>
    <w:p w:rsidR="00BD05E4" w:rsidRPr="00122E9C" w:rsidRDefault="00BD05E4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4109F" w:rsidRDefault="00805A67" w:rsidP="00930082">
      <w:pPr>
        <w:rPr>
          <w:rFonts w:ascii="Times New Roman" w:hAnsi="Times New Roman" w:cs="Times New Roman"/>
          <w:b/>
          <w:noProof/>
          <w:color w:val="000000" w:themeColor="text1"/>
        </w:rPr>
      </w:pPr>
      <w:r w:rsidRPr="00805A67">
        <w:rPr>
          <w:rFonts w:ascii="Times New Roman" w:eastAsia="DengXian" w:hAnsi="Times New Roman" w:cs="Times New Roman" w:hint="eastAsia"/>
          <w:b/>
          <w:noProof/>
          <w:color w:val="000000" w:themeColor="text1"/>
          <w:lang w:eastAsia="zh-CN"/>
        </w:rPr>
        <w:t>手机商业摄影讲座</w:t>
      </w:r>
    </w:p>
    <w:p w:rsidR="00930082" w:rsidRPr="006E259F" w:rsidRDefault="00805A67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805A6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日期：</w:t>
      </w:r>
      <w:r w:rsidRPr="00805A6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27/2/2024</w:t>
      </w:r>
    </w:p>
    <w:p w:rsidR="00930082" w:rsidRPr="006E259F" w:rsidRDefault="00805A67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805A6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时间：下午</w:t>
      </w:r>
      <w:r w:rsidRPr="00805A6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2:30-4:30</w:t>
      </w:r>
    </w:p>
    <w:p w:rsidR="00930082" w:rsidRPr="006E259F" w:rsidRDefault="00805A67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805A6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地点：</w:t>
      </w:r>
      <w:r w:rsidRPr="00805A67">
        <w:rPr>
          <w:rFonts w:ascii="Times New Roman" w:eastAsia="DengXian" w:hAnsi="Times New Roman" w:cs="Times New Roman" w:hint="eastAsia"/>
          <w:noProof/>
          <w:lang w:eastAsia="zh-CN"/>
        </w:rPr>
        <w:t>女青赛马会人才发展中心（</w:t>
      </w:r>
      <w:bookmarkStart w:id="0" w:name="_GoBack"/>
      <w:bookmarkEnd w:id="0"/>
      <w:r w:rsidRPr="00805A67">
        <w:rPr>
          <w:rFonts w:ascii="Times New Roman" w:eastAsia="DengXian" w:hAnsi="Times New Roman" w:cs="Times New Roman" w:hint="eastAsia"/>
          <w:noProof/>
          <w:lang w:eastAsia="zh-CN"/>
        </w:rPr>
        <w:t>何文田窝打老道山文福道</w:t>
      </w:r>
      <w:r w:rsidRPr="00805A67">
        <w:rPr>
          <w:rFonts w:ascii="Times New Roman" w:eastAsia="DengXian" w:hAnsi="Times New Roman" w:cs="Times New Roman"/>
          <w:noProof/>
          <w:lang w:eastAsia="zh-CN"/>
        </w:rPr>
        <w:t>5</w:t>
      </w:r>
      <w:r w:rsidRPr="00805A67">
        <w:rPr>
          <w:rFonts w:ascii="Times New Roman" w:eastAsia="DengXian" w:hAnsi="Times New Roman" w:cs="Times New Roman" w:hint="eastAsia"/>
          <w:noProof/>
          <w:lang w:eastAsia="zh-CN"/>
        </w:rPr>
        <w:t>号</w:t>
      </w:r>
      <w:r w:rsidRPr="00805A67">
        <w:rPr>
          <w:rFonts w:ascii="Times New Roman" w:eastAsia="DengXian" w:hAnsi="Times New Roman" w:cs="Times New Roman"/>
          <w:noProof/>
          <w:lang w:eastAsia="zh-CN"/>
        </w:rPr>
        <w:t>3</w:t>
      </w:r>
      <w:r w:rsidRPr="00805A67">
        <w:rPr>
          <w:rFonts w:ascii="Times New Roman" w:eastAsia="DengXian" w:hAnsi="Times New Roman" w:cs="Times New Roman" w:hint="eastAsia"/>
          <w:noProof/>
          <w:lang w:eastAsia="zh-CN"/>
        </w:rPr>
        <w:t>楼）</w:t>
      </w:r>
    </w:p>
    <w:p w:rsidR="00930082" w:rsidRPr="006E259F" w:rsidRDefault="00805A67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805A6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内容：</w:t>
      </w:r>
    </w:p>
    <w:p w:rsidR="0014109F" w:rsidRDefault="00805A67" w:rsidP="00964FA2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noProof/>
          <w:color w:val="000000" w:themeColor="text1"/>
        </w:rPr>
      </w:pPr>
      <w:r w:rsidRPr="00805A6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简介商业摄影行业概况</w:t>
      </w:r>
    </w:p>
    <w:p w:rsidR="0014109F" w:rsidRDefault="00805A67" w:rsidP="00964FA2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noProof/>
          <w:color w:val="000000" w:themeColor="text1"/>
        </w:rPr>
      </w:pPr>
      <w:r w:rsidRPr="00805A6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介绍数码摄影基本知识及手机拍摄技巧</w:t>
      </w:r>
    </w:p>
    <w:p w:rsidR="0014109F" w:rsidRDefault="00805A67" w:rsidP="0014109F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noProof/>
          <w:color w:val="000000" w:themeColor="text1"/>
        </w:rPr>
      </w:pPr>
      <w:r w:rsidRPr="00805A6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相关</w:t>
      </w:r>
      <w:r w:rsidRPr="00805A6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ERB </w:t>
      </w:r>
      <w:r w:rsidRPr="00805A6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课程推介</w:t>
      </w:r>
    </w:p>
    <w:p w:rsidR="0014109F" w:rsidRPr="0014109F" w:rsidRDefault="0014109F" w:rsidP="0014109F">
      <w:pPr>
        <w:pStyle w:val="a8"/>
        <w:ind w:leftChars="0" w:left="525"/>
        <w:rPr>
          <w:rFonts w:ascii="Times New Roman" w:hAnsi="Times New Roman" w:cs="Times New Roman"/>
          <w:noProof/>
          <w:color w:val="000000" w:themeColor="text1"/>
        </w:rPr>
      </w:pPr>
    </w:p>
    <w:p w:rsidR="0014109F" w:rsidRDefault="00805A67" w:rsidP="00930082">
      <w:pPr>
        <w:rPr>
          <w:rFonts w:ascii="Times New Roman" w:hAnsi="Times New Roman" w:cs="Times New Roman"/>
          <w:b/>
          <w:noProof/>
          <w:color w:val="000000" w:themeColor="text1"/>
        </w:rPr>
      </w:pPr>
      <w:r w:rsidRPr="00805A67">
        <w:rPr>
          <w:rFonts w:ascii="Times New Roman" w:eastAsia="DengXian" w:hAnsi="Times New Roman" w:cs="Times New Roman" w:hint="eastAsia"/>
          <w:b/>
          <w:noProof/>
          <w:color w:val="000000" w:themeColor="text1"/>
          <w:lang w:eastAsia="zh-CN"/>
        </w:rPr>
        <w:t>京川沪菜入行体验：制作麻婆豆腐</w:t>
      </w:r>
    </w:p>
    <w:p w:rsidR="00930082" w:rsidRPr="006E259F" w:rsidRDefault="00805A67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805A6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日期：</w:t>
      </w:r>
      <w:r w:rsidRPr="00805A6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28/2/2024</w:t>
      </w:r>
    </w:p>
    <w:p w:rsidR="00930082" w:rsidRPr="006E259F" w:rsidRDefault="00805A67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805A6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时间：下午</w:t>
      </w:r>
      <w:r w:rsidRPr="00805A6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2:30-4:30</w:t>
      </w:r>
    </w:p>
    <w:p w:rsidR="00930082" w:rsidRPr="006E259F" w:rsidRDefault="00805A67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805A6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地点：汇纵专业发展中心</w:t>
      </w:r>
      <w:r w:rsidRPr="00805A6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- </w:t>
      </w:r>
      <w:r w:rsidRPr="00805A6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荔枝角中心（长沙湾长裕街</w:t>
      </w:r>
      <w:r w:rsidRPr="00805A6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8</w:t>
      </w:r>
      <w:r w:rsidRPr="00805A6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号亿京广场</w:t>
      </w:r>
      <w:r w:rsidRPr="00805A6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7</w:t>
      </w:r>
      <w:r w:rsidRPr="00805A6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楼）</w:t>
      </w:r>
    </w:p>
    <w:p w:rsidR="00930082" w:rsidRPr="006E259F" w:rsidRDefault="00805A67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805A6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内容：</w:t>
      </w:r>
    </w:p>
    <w:p w:rsidR="00695E74" w:rsidRPr="00695E74" w:rsidRDefault="00805A67" w:rsidP="00695E74">
      <w:pPr>
        <w:rPr>
          <w:rFonts w:ascii="Times New Roman" w:hAnsi="Times New Roman" w:cs="Times New Roman"/>
          <w:noProof/>
          <w:color w:val="000000" w:themeColor="text1"/>
        </w:rPr>
      </w:pPr>
      <w:r w:rsidRPr="00805A6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805A6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一</w:t>
      </w:r>
      <w:r w:rsidRPr="00805A6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805A6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简介本地京川沪菜食肆概况</w:t>
      </w:r>
    </w:p>
    <w:p w:rsidR="00695E74" w:rsidRDefault="00805A67" w:rsidP="00695E74">
      <w:pPr>
        <w:rPr>
          <w:rFonts w:ascii="Times New Roman" w:hAnsi="Times New Roman" w:cs="Times New Roman"/>
          <w:noProof/>
          <w:color w:val="000000" w:themeColor="text1"/>
        </w:rPr>
      </w:pPr>
      <w:r w:rsidRPr="00805A6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805A6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二</w:t>
      </w:r>
      <w:r w:rsidRPr="00805A6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805A6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认识原材料采购及示范制作麻婆豆腐的技巧</w:t>
      </w:r>
    </w:p>
    <w:p w:rsidR="00331E2E" w:rsidRDefault="00805A67" w:rsidP="00695E74">
      <w:pPr>
        <w:rPr>
          <w:rFonts w:ascii="Times New Roman" w:hAnsi="Times New Roman" w:cs="Times New Roman"/>
          <w:noProof/>
          <w:color w:val="000000" w:themeColor="text1"/>
        </w:rPr>
      </w:pPr>
      <w:r w:rsidRPr="00805A6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805A6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三</w:t>
      </w:r>
      <w:r w:rsidRPr="00805A6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805A6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相关</w:t>
      </w:r>
      <w:r w:rsidRPr="00805A67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ERB</w:t>
      </w:r>
      <w:r w:rsidRPr="00805A67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课程推介</w:t>
      </w:r>
    </w:p>
    <w:p w:rsidR="00537EF3" w:rsidRDefault="00537EF3" w:rsidP="00537EF3">
      <w:pPr>
        <w:rPr>
          <w:rFonts w:ascii="Times New Roman" w:hAnsi="Times New Roman" w:cs="Times New Roman"/>
          <w:noProof/>
          <w:color w:val="000000" w:themeColor="text1"/>
        </w:rPr>
      </w:pPr>
    </w:p>
    <w:p w:rsidR="00964FA2" w:rsidRPr="006E259F" w:rsidRDefault="00964FA2" w:rsidP="00537EF3">
      <w:pPr>
        <w:rPr>
          <w:rFonts w:ascii="Times New Roman" w:hAnsi="Times New Roman" w:cs="Times New Roman"/>
          <w:noProof/>
          <w:color w:val="000000" w:themeColor="text1"/>
        </w:rPr>
      </w:pPr>
    </w:p>
    <w:p w:rsidR="00C06A15" w:rsidRPr="00964FA2" w:rsidRDefault="00805A67" w:rsidP="00964FA2">
      <w:pPr>
        <w:widowControl/>
        <w:rPr>
          <w:rFonts w:ascii="Times New Roman" w:hAnsi="Times New Roman" w:cs="Times New Roman"/>
          <w:noProof/>
          <w:color w:val="000000" w:themeColor="text1"/>
        </w:rPr>
      </w:pPr>
      <w:r w:rsidRPr="00805A67">
        <w:rPr>
          <w:rFonts w:ascii="Times New Roman" w:eastAsia="DengXian" w:hAnsi="Times New Roman" w:cs="Times New Roman" w:hint="eastAsia"/>
          <w:b/>
          <w:bCs/>
          <w:sz w:val="28"/>
          <w:szCs w:val="28"/>
          <w:lang w:eastAsia="zh-CN"/>
        </w:rPr>
        <w:t>免费参加</w:t>
      </w:r>
      <w:r w:rsidRPr="00122E9C">
        <w:rPr>
          <w:rFonts w:ascii="Times New Roman" w:hAnsi="Times New Roman" w:cs="Times New Roman" w:hint="eastAsia"/>
          <w:b/>
          <w:bCs/>
          <w:sz w:val="28"/>
          <w:szCs w:val="28"/>
          <w:lang w:eastAsia="zh-CN"/>
        </w:rPr>
        <w:t>‧</w:t>
      </w:r>
      <w:r w:rsidRPr="00805A67">
        <w:rPr>
          <w:rFonts w:ascii="Times New Roman" w:eastAsia="DengXian" w:hAnsi="Times New Roman" w:cs="Times New Roman" w:hint="eastAsia"/>
          <w:b/>
          <w:bCs/>
          <w:sz w:val="28"/>
          <w:szCs w:val="28"/>
          <w:lang w:eastAsia="zh-CN"/>
        </w:rPr>
        <w:t>即场报读</w:t>
      </w:r>
      <w:r w:rsidRPr="00805A67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>ERB</w:t>
      </w:r>
      <w:r w:rsidRPr="00805A67">
        <w:rPr>
          <w:rFonts w:ascii="Times New Roman" w:eastAsia="DengXian" w:hAnsi="Times New Roman" w:cs="Times New Roman" w:hint="eastAsia"/>
          <w:b/>
          <w:bCs/>
          <w:sz w:val="28"/>
          <w:szCs w:val="28"/>
          <w:lang w:eastAsia="zh-CN"/>
        </w:rPr>
        <w:t>课程</w:t>
      </w:r>
    </w:p>
    <w:p w:rsidR="00872C37" w:rsidRPr="00122E9C" w:rsidRDefault="00872C37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</w:p>
    <w:p w:rsidR="00C06A15" w:rsidRDefault="00805A67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  <w:r w:rsidRPr="00805A67">
        <w:rPr>
          <w:rFonts w:ascii="Times New Roman" w:eastAsia="DengXian" w:hAnsi="Times New Roman" w:cs="Times New Roman" w:hint="eastAsia"/>
          <w:color w:val="auto"/>
          <w:kern w:val="2"/>
          <w:szCs w:val="22"/>
          <w:lang w:val="zh-TW" w:eastAsia="zh-CN"/>
        </w:rPr>
        <w:t>活动详情（如活动日期、地点等）均以统筹机构安排为准。如有更改，恕不另行通知。名额有限，额满即止。</w:t>
      </w:r>
    </w:p>
    <w:p w:rsidR="00C06A15" w:rsidRPr="00122E9C" w:rsidRDefault="00C06A15" w:rsidP="00BD05E4">
      <w:pPr>
        <w:jc w:val="both"/>
        <w:rPr>
          <w:rFonts w:ascii="Times New Roman" w:hAnsi="Times New Roman" w:cs="Times New Roman"/>
          <w:lang w:val="zh-TW"/>
        </w:rPr>
      </w:pPr>
    </w:p>
    <w:p w:rsidR="007E7479" w:rsidRPr="00122E9C" w:rsidRDefault="00805A67" w:rsidP="00BD05E4">
      <w:pPr>
        <w:jc w:val="both"/>
        <w:rPr>
          <w:rFonts w:ascii="Times New Roman" w:hAnsi="Times New Roman" w:cs="Times New Roman"/>
          <w:lang w:val="zh-TW"/>
        </w:rPr>
      </w:pPr>
      <w:r w:rsidRPr="00805A67">
        <w:rPr>
          <w:rFonts w:ascii="Times New Roman" w:eastAsia="DengXian" w:hAnsi="Times New Roman" w:cs="Times New Roman"/>
          <w:lang w:val="zh-TW" w:eastAsia="zh-CN"/>
        </w:rPr>
        <w:t>ERB</w:t>
      </w:r>
      <w:r w:rsidRPr="00805A67">
        <w:rPr>
          <w:rFonts w:ascii="Times New Roman" w:eastAsia="DengXian" w:hAnsi="Times New Roman" w:cs="Times New Roman" w:hint="eastAsia"/>
          <w:lang w:val="zh-TW" w:eastAsia="zh-CN"/>
        </w:rPr>
        <w:t>课程基本入读资格：年龄在</w:t>
      </w:r>
      <w:r w:rsidRPr="00805A67">
        <w:rPr>
          <w:rFonts w:ascii="Times New Roman" w:eastAsia="DengXian" w:hAnsi="Times New Roman" w:cs="Times New Roman"/>
          <w:lang w:val="zh-TW" w:eastAsia="zh-CN"/>
        </w:rPr>
        <w:t>15</w:t>
      </w:r>
      <w:r w:rsidRPr="00805A67">
        <w:rPr>
          <w:rFonts w:ascii="Times New Roman" w:eastAsia="DengXian" w:hAnsi="Times New Roman" w:cs="Times New Roman" w:hint="eastAsia"/>
          <w:lang w:val="zh-TW" w:eastAsia="zh-CN"/>
        </w:rPr>
        <w:t>岁或以上，以及学历在副学位程度或以下的香港合资格雇员。</w:t>
      </w:r>
    </w:p>
    <w:p w:rsidR="007E7479" w:rsidRPr="00122E9C" w:rsidRDefault="007E7479" w:rsidP="00BD05E4">
      <w:pPr>
        <w:jc w:val="both"/>
        <w:rPr>
          <w:rFonts w:ascii="Times New Roman" w:hAnsi="Times New Roman" w:cs="Times New Roman"/>
          <w:lang w:val="zh-TW"/>
        </w:rPr>
      </w:pPr>
    </w:p>
    <w:p w:rsidR="00C06A15" w:rsidRPr="00122E9C" w:rsidRDefault="00805A67" w:rsidP="005D793C">
      <w:pPr>
        <w:jc w:val="both"/>
        <w:rPr>
          <w:rFonts w:ascii="Times New Roman" w:hAnsi="Times New Roman" w:cs="Times New Roman"/>
          <w:lang w:val="zh-TW"/>
        </w:rPr>
      </w:pPr>
      <w:r w:rsidRPr="00805A67">
        <w:rPr>
          <w:rFonts w:ascii="Times New Roman" w:eastAsia="DengXian" w:hAnsi="Times New Roman" w:cs="Times New Roman"/>
          <w:lang w:val="zh-TW" w:eastAsia="zh-CN"/>
        </w:rPr>
        <w:t>ERB</w:t>
      </w:r>
      <w:r w:rsidRPr="00805A67">
        <w:rPr>
          <w:rFonts w:ascii="Times New Roman" w:eastAsia="DengXian" w:hAnsi="Times New Roman" w:cs="Times New Roman" w:hint="eastAsia"/>
          <w:lang w:val="zh-TW" w:eastAsia="zh-CN"/>
        </w:rPr>
        <w:t>热线：</w:t>
      </w:r>
      <w:r w:rsidRPr="00805A67">
        <w:rPr>
          <w:rFonts w:ascii="Times New Roman" w:eastAsia="DengXian" w:hAnsi="Times New Roman" w:cs="Times New Roman"/>
          <w:lang w:val="zh-TW" w:eastAsia="zh-CN"/>
        </w:rPr>
        <w:t>182 182</w:t>
      </w:r>
    </w:p>
    <w:sectPr w:rsidR="00C06A15" w:rsidRPr="00122E9C" w:rsidSect="00930082">
      <w:type w:val="continuous"/>
      <w:pgSz w:w="11905" w:h="16837"/>
      <w:pgMar w:top="851" w:right="990" w:bottom="851" w:left="1440" w:header="720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1F" w:rsidRDefault="0031601F" w:rsidP="0031601F">
      <w:r>
        <w:separator/>
      </w:r>
    </w:p>
  </w:endnote>
  <w:endnote w:type="continuationSeparator" w:id="0">
    <w:p w:rsidR="0031601F" w:rsidRDefault="0031601F" w:rsidP="0031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1F" w:rsidRDefault="0031601F" w:rsidP="0031601F">
      <w:r>
        <w:separator/>
      </w:r>
    </w:p>
  </w:footnote>
  <w:footnote w:type="continuationSeparator" w:id="0">
    <w:p w:rsidR="0031601F" w:rsidRDefault="0031601F" w:rsidP="00316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356F"/>
    <w:multiLevelType w:val="hybridMultilevel"/>
    <w:tmpl w:val="8438CFBA"/>
    <w:lvl w:ilvl="0" w:tplc="347A9B5C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72"/>
    <w:rsid w:val="000054A8"/>
    <w:rsid w:val="0002605A"/>
    <w:rsid w:val="0003075F"/>
    <w:rsid w:val="00031044"/>
    <w:rsid w:val="000732EB"/>
    <w:rsid w:val="00091D69"/>
    <w:rsid w:val="000A6E3C"/>
    <w:rsid w:val="000B6E2F"/>
    <w:rsid w:val="000D3BA3"/>
    <w:rsid w:val="000D6D5E"/>
    <w:rsid w:val="000E0456"/>
    <w:rsid w:val="00122E9C"/>
    <w:rsid w:val="0014109F"/>
    <w:rsid w:val="00166DE6"/>
    <w:rsid w:val="00180A9D"/>
    <w:rsid w:val="001D75DB"/>
    <w:rsid w:val="00201113"/>
    <w:rsid w:val="00231458"/>
    <w:rsid w:val="0023772B"/>
    <w:rsid w:val="002819A7"/>
    <w:rsid w:val="00295E26"/>
    <w:rsid w:val="002A0AD0"/>
    <w:rsid w:val="002E30E5"/>
    <w:rsid w:val="002E7516"/>
    <w:rsid w:val="002F35DC"/>
    <w:rsid w:val="003000EC"/>
    <w:rsid w:val="0031601F"/>
    <w:rsid w:val="00331E2E"/>
    <w:rsid w:val="00334F34"/>
    <w:rsid w:val="00363E33"/>
    <w:rsid w:val="00390FE0"/>
    <w:rsid w:val="003A1781"/>
    <w:rsid w:val="003A732C"/>
    <w:rsid w:val="003B29EA"/>
    <w:rsid w:val="003D4E16"/>
    <w:rsid w:val="004606C8"/>
    <w:rsid w:val="004D4D7E"/>
    <w:rsid w:val="004E0D69"/>
    <w:rsid w:val="004E2A2D"/>
    <w:rsid w:val="004F4B2C"/>
    <w:rsid w:val="004F4DB2"/>
    <w:rsid w:val="00537EF3"/>
    <w:rsid w:val="005D793C"/>
    <w:rsid w:val="005E0ACB"/>
    <w:rsid w:val="00630649"/>
    <w:rsid w:val="00643421"/>
    <w:rsid w:val="00667128"/>
    <w:rsid w:val="00670DB0"/>
    <w:rsid w:val="0069478A"/>
    <w:rsid w:val="00695E74"/>
    <w:rsid w:val="006E259F"/>
    <w:rsid w:val="006E3BEC"/>
    <w:rsid w:val="007607C2"/>
    <w:rsid w:val="00777F98"/>
    <w:rsid w:val="007D04A6"/>
    <w:rsid w:val="007E0B44"/>
    <w:rsid w:val="007E7479"/>
    <w:rsid w:val="00805A67"/>
    <w:rsid w:val="008509EF"/>
    <w:rsid w:val="008578DF"/>
    <w:rsid w:val="00872C37"/>
    <w:rsid w:val="008C5AFC"/>
    <w:rsid w:val="00905A93"/>
    <w:rsid w:val="00930082"/>
    <w:rsid w:val="00950C6E"/>
    <w:rsid w:val="009514DD"/>
    <w:rsid w:val="00961ED4"/>
    <w:rsid w:val="00964FA2"/>
    <w:rsid w:val="00987BB5"/>
    <w:rsid w:val="00994667"/>
    <w:rsid w:val="009C771B"/>
    <w:rsid w:val="009F71EE"/>
    <w:rsid w:val="00A35BAA"/>
    <w:rsid w:val="00A62633"/>
    <w:rsid w:val="00A63E5A"/>
    <w:rsid w:val="00A64B8F"/>
    <w:rsid w:val="00AB5C72"/>
    <w:rsid w:val="00B158AB"/>
    <w:rsid w:val="00B553E7"/>
    <w:rsid w:val="00BA27CA"/>
    <w:rsid w:val="00BD05E4"/>
    <w:rsid w:val="00BD28EC"/>
    <w:rsid w:val="00C06A15"/>
    <w:rsid w:val="00C66306"/>
    <w:rsid w:val="00C8148D"/>
    <w:rsid w:val="00C867E8"/>
    <w:rsid w:val="00C909B4"/>
    <w:rsid w:val="00CD78BB"/>
    <w:rsid w:val="00CE0C0F"/>
    <w:rsid w:val="00D743FD"/>
    <w:rsid w:val="00D75C3B"/>
    <w:rsid w:val="00DA4E14"/>
    <w:rsid w:val="00E11D71"/>
    <w:rsid w:val="00E46518"/>
    <w:rsid w:val="00EC6CDE"/>
    <w:rsid w:val="00F00607"/>
    <w:rsid w:val="00F60806"/>
    <w:rsid w:val="00F6332C"/>
    <w:rsid w:val="00FE31A9"/>
    <w:rsid w:val="00FF1C21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chartTrackingRefBased/>
  <w15:docId w15:val="{73E7698C-75CD-4828-B654-75C0C73A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4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B8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D7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60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601F"/>
    <w:rPr>
      <w:sz w:val="20"/>
      <w:szCs w:val="20"/>
    </w:rPr>
  </w:style>
  <w:style w:type="paragraph" w:styleId="a8">
    <w:name w:val="List Paragraph"/>
    <w:basedOn w:val="a"/>
    <w:uiPriority w:val="34"/>
    <w:qFormat/>
    <w:rsid w:val="003160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D3540-C960-4D44-9CC7-7924DDF8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Nga Sze, Sharon</dc:creator>
  <cp:keywords/>
  <dc:description/>
  <cp:lastModifiedBy>Sindy Tsoi</cp:lastModifiedBy>
  <cp:revision>71</cp:revision>
  <dcterms:created xsi:type="dcterms:W3CDTF">2022-07-13T03:46:00Z</dcterms:created>
  <dcterms:modified xsi:type="dcterms:W3CDTF">2024-01-19T07:03:00Z</dcterms:modified>
</cp:coreProperties>
</file>